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C6" w:rsidRPr="00D133C6" w:rsidRDefault="00D133C6" w:rsidP="00D133C6">
      <w:pPr>
        <w:pStyle w:val="a3"/>
        <w:shd w:val="clear" w:color="auto" w:fill="FFFFFF"/>
        <w:spacing w:before="0" w:beforeAutospacing="0" w:after="150" w:afterAutospacing="0" w:line="270" w:lineRule="atLeast"/>
        <w:jc w:val="center"/>
        <w:rPr>
          <w:b/>
          <w:color w:val="000000"/>
          <w:sz w:val="28"/>
          <w:szCs w:val="28"/>
        </w:rPr>
      </w:pPr>
      <w:r w:rsidRPr="00D133C6">
        <w:rPr>
          <w:b/>
          <w:color w:val="000000"/>
          <w:sz w:val="28"/>
          <w:szCs w:val="28"/>
        </w:rPr>
        <w:t>Порядок подачи заявлений для рассмотрени</w:t>
      </w:r>
      <w:r w:rsidR="0016609D">
        <w:rPr>
          <w:b/>
          <w:color w:val="000000"/>
          <w:sz w:val="28"/>
          <w:szCs w:val="28"/>
        </w:rPr>
        <w:t>я</w:t>
      </w:r>
      <w:r w:rsidRPr="00D133C6">
        <w:rPr>
          <w:b/>
          <w:color w:val="000000"/>
          <w:sz w:val="28"/>
          <w:szCs w:val="28"/>
        </w:rPr>
        <w:t xml:space="preserve"> на комиссии</w:t>
      </w:r>
    </w:p>
    <w:p w:rsidR="00D133C6" w:rsidRPr="00D133C6" w:rsidRDefault="00D133C6" w:rsidP="00D133C6">
      <w:pPr>
        <w:pStyle w:val="a3"/>
        <w:shd w:val="clear" w:color="auto" w:fill="FFFFFF"/>
        <w:spacing w:before="0" w:beforeAutospacing="0" w:after="150" w:afterAutospacing="0" w:line="270" w:lineRule="atLeast"/>
        <w:jc w:val="both"/>
        <w:rPr>
          <w:color w:val="000000"/>
          <w:sz w:val="28"/>
          <w:szCs w:val="28"/>
        </w:rPr>
      </w:pPr>
    </w:p>
    <w:p w:rsidR="00D133C6" w:rsidRDefault="0016609D" w:rsidP="00D133C6">
      <w:pPr>
        <w:pStyle w:val="a3"/>
        <w:shd w:val="clear" w:color="auto" w:fill="FFFFFF"/>
        <w:spacing w:before="0" w:beforeAutospacing="0" w:after="150" w:afterAutospacing="0" w:line="27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133C6" w:rsidRPr="00D133C6">
        <w:rPr>
          <w:color w:val="000000"/>
          <w:sz w:val="28"/>
          <w:szCs w:val="28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 </w:t>
      </w:r>
      <w:r w:rsidR="00D133C6">
        <w:rPr>
          <w:color w:val="000000"/>
          <w:sz w:val="28"/>
          <w:szCs w:val="28"/>
        </w:rPr>
        <w:t xml:space="preserve">управы района </w:t>
      </w:r>
      <w:r>
        <w:rPr>
          <w:color w:val="000000"/>
          <w:sz w:val="28"/>
          <w:szCs w:val="28"/>
        </w:rPr>
        <w:t>Некрасовка</w:t>
      </w:r>
      <w:r w:rsidR="00D133C6">
        <w:rPr>
          <w:color w:val="000000"/>
          <w:sz w:val="28"/>
          <w:szCs w:val="28"/>
        </w:rPr>
        <w:t>.</w:t>
      </w:r>
    </w:p>
    <w:p w:rsidR="00D133C6" w:rsidRDefault="0016609D" w:rsidP="00D133C6">
      <w:pPr>
        <w:pStyle w:val="a3"/>
        <w:shd w:val="clear" w:color="auto" w:fill="FFFFFF"/>
        <w:spacing w:before="0" w:beforeAutospacing="0" w:after="150" w:afterAutospacing="0" w:line="27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133C6" w:rsidRPr="00D133C6">
        <w:rPr>
          <w:color w:val="000000"/>
          <w:sz w:val="28"/>
          <w:szCs w:val="28"/>
        </w:rPr>
        <w:t>Сообщения о преступлениях и административных правонарушениях, а также анонимные обращения Комиссия не рассматривает. Также Комиссия не проводит проверки по фактам нарушения служебной дисциплины.</w:t>
      </w:r>
    </w:p>
    <w:p w:rsidR="00D133C6" w:rsidRPr="00D133C6" w:rsidRDefault="00D133C6" w:rsidP="00D133C6">
      <w:pPr>
        <w:pStyle w:val="a3"/>
        <w:shd w:val="clear" w:color="auto" w:fill="FFFFFF"/>
        <w:spacing w:before="0" w:beforeAutospacing="0" w:after="150" w:afterAutospacing="0" w:line="270" w:lineRule="atLeast"/>
        <w:jc w:val="both"/>
        <w:rPr>
          <w:color w:val="000000"/>
          <w:sz w:val="28"/>
          <w:szCs w:val="28"/>
        </w:rPr>
      </w:pP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 xml:space="preserve">1. Гражданин, для получения согласия на замещение должности направляет заявление на имя председателя комиссии по соблюдению требований к служебному поведению государственных гражданских служащих и урегулированию конфликта интересов (далее - Комиссия) в кадровую службу </w:t>
      </w:r>
      <w:r>
        <w:rPr>
          <w:color w:val="000000"/>
          <w:sz w:val="28"/>
          <w:szCs w:val="28"/>
        </w:rPr>
        <w:t>управы</w:t>
      </w:r>
      <w:bookmarkStart w:id="0" w:name="_GoBack"/>
      <w:bookmarkEnd w:id="0"/>
      <w:r w:rsidRPr="00D133C6">
        <w:rPr>
          <w:color w:val="000000"/>
          <w:sz w:val="28"/>
          <w:szCs w:val="28"/>
        </w:rPr>
        <w:t xml:space="preserve">  либо по почте по установленной форме.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2. В заявлении указывается: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D133C6">
        <w:rPr>
          <w:color w:val="000000"/>
          <w:sz w:val="28"/>
          <w:szCs w:val="28"/>
        </w:rPr>
        <w:t>- фамилия, имя, отчество (при наличии) гражданина (в случае, если фамилия, имя, отчество изменялись, указываются прежние);</w:t>
      </w:r>
      <w:proofErr w:type="gramEnd"/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D133C6">
        <w:rPr>
          <w:color w:val="000000"/>
          <w:sz w:val="28"/>
          <w:szCs w:val="28"/>
        </w:rPr>
        <w:t>- число, месяц, год и место рождения гражданина (страна, республика, край, область, населенный пункт);</w:t>
      </w:r>
      <w:proofErr w:type="gramEnd"/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службы;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наименование организации (полное, а также сокращенное (при его наличии);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дата и номер приказа (распоряжения) об увольнении с государственной или муниципальной службы;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наименование должности в коммерческой или некоммерческой организации в соответствии со штатным расписанием либо характер работы на условиях гражданско-правового договора в коммерческой или некоммерческой организации;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должностные обязанности по должности в коммерческой или некоммерческой организации (основные направления поручаемой работы);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- адрес места жительства и контактные телефоны.</w:t>
      </w:r>
    </w:p>
    <w:p w:rsidR="00D133C6" w:rsidRPr="00D133C6" w:rsidRDefault="00D133C6" w:rsidP="00D133C6">
      <w:pPr>
        <w:pStyle w:val="a3"/>
        <w:spacing w:before="24" w:beforeAutospacing="0" w:after="24" w:afterAutospacing="0" w:line="193" w:lineRule="atLeast"/>
        <w:ind w:firstLine="240"/>
        <w:jc w:val="both"/>
        <w:textAlignment w:val="baseline"/>
        <w:rPr>
          <w:color w:val="000000"/>
          <w:sz w:val="28"/>
          <w:szCs w:val="28"/>
        </w:rPr>
      </w:pPr>
      <w:r w:rsidRPr="00D133C6">
        <w:rPr>
          <w:color w:val="000000"/>
          <w:sz w:val="28"/>
          <w:szCs w:val="28"/>
        </w:rPr>
        <w:t>3. Заявление гражданина в день регистрации направляется председателю Комиссии для рассмотрения, после чего возвращается в кадровую службу для организации работы по рассмотрению обращения Комиссией или возвращения заявителю с разъяснением причин, по которым его обращение не подлежит рассмотрению.</w:t>
      </w:r>
    </w:p>
    <w:p w:rsidR="00D133C6" w:rsidRPr="00D133C6" w:rsidRDefault="00D133C6" w:rsidP="00D133C6">
      <w:pPr>
        <w:pStyle w:val="a3"/>
        <w:shd w:val="clear" w:color="auto" w:fill="FFFFFF"/>
        <w:spacing w:before="0" w:beforeAutospacing="0" w:after="150" w:afterAutospacing="0" w:line="270" w:lineRule="atLeast"/>
        <w:jc w:val="both"/>
        <w:rPr>
          <w:color w:val="000000"/>
          <w:sz w:val="28"/>
          <w:szCs w:val="28"/>
        </w:rPr>
      </w:pPr>
    </w:p>
    <w:p w:rsidR="00B82559" w:rsidRDefault="00B82559"/>
    <w:sectPr w:rsidR="00B82559" w:rsidSect="00CD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133C6"/>
    <w:rsid w:val="0016609D"/>
    <w:rsid w:val="00633ED4"/>
    <w:rsid w:val="00B82559"/>
    <w:rsid w:val="00CD2F64"/>
    <w:rsid w:val="00CE0A5C"/>
    <w:rsid w:val="00D1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7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Данильченко Елена Павловна.</dc:creator>
  <cp:lastModifiedBy>Костылева Надежда Александровна</cp:lastModifiedBy>
  <cp:revision>3</cp:revision>
  <dcterms:created xsi:type="dcterms:W3CDTF">2014-04-22T12:28:00Z</dcterms:created>
  <dcterms:modified xsi:type="dcterms:W3CDTF">2014-04-23T07:11:00Z</dcterms:modified>
</cp:coreProperties>
</file>